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A0" w:rsidRPr="004E32A0" w:rsidRDefault="004E32A0" w:rsidP="00A230D1">
      <w:pPr>
        <w:framePr w:w="11424" w:h="15301" w:hRule="exact" w:wrap="none" w:vAnchor="page" w:hAnchor="page" w:x="316" w:y="781"/>
        <w:widowControl/>
        <w:ind w:right="7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32A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БЮДЖЕТНОЕ ОБЩЕОБРАЗОВАТЕЛЬНОЕ УЧРЕЖДЕНИЕ </w:t>
      </w:r>
    </w:p>
    <w:p w:rsidR="004E32A0" w:rsidRPr="004E32A0" w:rsidRDefault="004E32A0" w:rsidP="00A230D1">
      <w:pPr>
        <w:framePr w:w="11424" w:h="15301" w:hRule="exact" w:wrap="none" w:vAnchor="page" w:hAnchor="page" w:x="316" w:y="781"/>
        <w:widowControl/>
        <w:ind w:right="7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32A0">
        <w:rPr>
          <w:rFonts w:ascii="Times New Roman" w:eastAsia="Times New Roman" w:hAnsi="Times New Roman" w:cs="Times New Roman"/>
          <w:b/>
          <w:color w:val="auto"/>
          <w:lang w:bidi="ar-SA"/>
        </w:rPr>
        <w:t>МАЛОЩЕРБИНИЧСКАЯ ОСНОВНАЯ ОБЩЕОБРАЗОВАТЕЛЬНАЯ ШКОЛА</w:t>
      </w:r>
    </w:p>
    <w:p w:rsidR="004E32A0" w:rsidRPr="004E32A0" w:rsidRDefault="004E32A0" w:rsidP="00A230D1">
      <w:pPr>
        <w:framePr w:w="11424" w:h="15301" w:hRule="exact" w:wrap="none" w:vAnchor="page" w:hAnchor="page" w:x="316" w:y="781"/>
        <w:widowControl/>
        <w:ind w:right="76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tbl>
      <w:tblPr>
        <w:tblW w:w="11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2347"/>
        <w:gridCol w:w="5319"/>
      </w:tblGrid>
      <w:tr w:rsidR="004E32A0" w:rsidRPr="004E32A0" w:rsidTr="004E32A0">
        <w:trPr>
          <w:trHeight w:val="131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Брянская область,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Злынковский район, 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</w:t>
            </w:r>
            <w:proofErr w:type="gramEnd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. Малые Щербиничи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ул.  Молодёжная, д. 16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Почтовый индекс: 243612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ind w:right="-9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Телефон/факс: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ind w:right="-9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8 (483-58) 93-3-27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ind w:right="-9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ИНН 3213002424,  КПП 324101001,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ОГРН 1023201322143, ОКПО 57335192, 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ОКТМО 15623437  </w:t>
            </w:r>
            <w:proofErr w:type="gramStart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</w:t>
            </w:r>
            <w:proofErr w:type="gramEnd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/с 03234643156230002700, 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</w:t>
            </w:r>
            <w:proofErr w:type="gramEnd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/с 21276Ч21290, БИК 011501101</w:t>
            </w:r>
          </w:p>
          <w:p w:rsidR="004E32A0" w:rsidRPr="004E32A0" w:rsidRDefault="004E32A0" w:rsidP="00A230D1">
            <w:pPr>
              <w:framePr w:w="11424" w:h="15301" w:hRule="exact" w:wrap="none" w:vAnchor="page" w:hAnchor="page" w:x="316" w:y="781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Отделение Брянск г. Брянск</w:t>
            </w:r>
          </w:p>
        </w:tc>
      </w:tr>
    </w:tbl>
    <w:p w:rsidR="00B422A4" w:rsidRDefault="00B422A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1240"/>
        <w:jc w:val="both"/>
      </w:pPr>
    </w:p>
    <w:p w:rsidR="00A230D1" w:rsidRPr="004E32A0" w:rsidRDefault="00A230D1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1240"/>
        <w:jc w:val="both"/>
        <w:rPr>
          <w:sz w:val="24"/>
          <w:szCs w:val="24"/>
        </w:rPr>
      </w:pP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rPr>
          <w:sz w:val="28"/>
          <w:szCs w:val="28"/>
        </w:rPr>
      </w:pPr>
      <w:r w:rsidRPr="004E32A0">
        <w:rPr>
          <w:sz w:val="28"/>
          <w:szCs w:val="28"/>
        </w:rPr>
        <w:t>ПРИКАЗ</w:t>
      </w:r>
    </w:p>
    <w:p w:rsidR="00A230D1" w:rsidRDefault="00A230D1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rPr>
          <w:sz w:val="28"/>
          <w:szCs w:val="28"/>
        </w:rPr>
      </w:pPr>
    </w:p>
    <w:p w:rsidR="00A230D1" w:rsidRPr="004E32A0" w:rsidRDefault="00A230D1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rPr>
          <w:sz w:val="28"/>
          <w:szCs w:val="28"/>
        </w:rPr>
      </w:pPr>
    </w:p>
    <w:p w:rsidR="00521434" w:rsidRPr="004E32A0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от 29.10.2024г. №99/1</w:t>
      </w:r>
      <w:r w:rsidRPr="004E32A0">
        <w:rPr>
          <w:sz w:val="28"/>
          <w:szCs w:val="28"/>
        </w:rPr>
        <w:t>-О</w:t>
      </w: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по итогам</w:t>
      </w:r>
    </w:p>
    <w:p w:rsidR="00521434" w:rsidRPr="004E32A0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b/>
          <w:sz w:val="28"/>
          <w:szCs w:val="28"/>
        </w:rPr>
      </w:pPr>
      <w:r w:rsidRPr="004E32A0">
        <w:rPr>
          <w:b/>
          <w:sz w:val="28"/>
          <w:szCs w:val="28"/>
        </w:rPr>
        <w:t>социально-психологического тестирования обучающихся,</w:t>
      </w:r>
    </w:p>
    <w:p w:rsidR="00521434" w:rsidRPr="004E32A0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b/>
          <w:sz w:val="28"/>
          <w:szCs w:val="28"/>
        </w:rPr>
      </w:pPr>
      <w:r w:rsidRPr="004E32A0">
        <w:rPr>
          <w:b/>
          <w:sz w:val="28"/>
          <w:szCs w:val="28"/>
        </w:rPr>
        <w:t>направленного на раннее в</w:t>
      </w:r>
      <w:bookmarkStart w:id="0" w:name="_GoBack"/>
      <w:bookmarkEnd w:id="0"/>
      <w:r w:rsidRPr="004E32A0">
        <w:rPr>
          <w:b/>
          <w:sz w:val="28"/>
          <w:szCs w:val="28"/>
        </w:rPr>
        <w:t xml:space="preserve">ыявление немедицинского потребления </w:t>
      </w: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8"/>
          <w:szCs w:val="28"/>
        </w:rPr>
      </w:pPr>
      <w:r w:rsidRPr="004E32A0">
        <w:rPr>
          <w:b/>
          <w:sz w:val="28"/>
          <w:szCs w:val="28"/>
        </w:rPr>
        <w:t>наркотических средств и психотропных веществ</w:t>
      </w:r>
    </w:p>
    <w:p w:rsidR="00521434" w:rsidRPr="004E32A0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right="900"/>
        <w:jc w:val="both"/>
        <w:rPr>
          <w:sz w:val="24"/>
          <w:szCs w:val="24"/>
        </w:rPr>
      </w:pP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E32A0">
        <w:rPr>
          <w:sz w:val="24"/>
          <w:szCs w:val="24"/>
        </w:rPr>
        <w:t xml:space="preserve">В </w:t>
      </w:r>
      <w:r w:rsidRPr="00521434">
        <w:rPr>
          <w:sz w:val="24"/>
          <w:szCs w:val="24"/>
        </w:rPr>
        <w:t xml:space="preserve">связи с организацией и проведением социально-психологического тестирования обучающихся 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>в соотве</w:t>
      </w:r>
      <w:r w:rsidRPr="00521434">
        <w:rPr>
          <w:sz w:val="24"/>
          <w:szCs w:val="24"/>
        </w:rPr>
        <w:t>т</w:t>
      </w:r>
      <w:r w:rsidRPr="00521434">
        <w:rPr>
          <w:sz w:val="24"/>
          <w:szCs w:val="24"/>
        </w:rPr>
        <w:t xml:space="preserve">ствии с приказом Министерства просвещения Российской Федерации от 20 февраля 2020 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 xml:space="preserve">года №59 «Об </w:t>
      </w:r>
      <w:proofErr w:type="gramStart"/>
      <w:r w:rsidRPr="00521434">
        <w:rPr>
          <w:sz w:val="24"/>
          <w:szCs w:val="24"/>
        </w:rPr>
        <w:t>утверждении</w:t>
      </w:r>
      <w:proofErr w:type="gramEnd"/>
      <w:r w:rsidRPr="00521434">
        <w:rPr>
          <w:sz w:val="24"/>
          <w:szCs w:val="24"/>
        </w:rPr>
        <w:t xml:space="preserve"> Порядка проведения социально-психологического тестирования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 xml:space="preserve"> обучающихся в общеобразовательных организациях и профессиональных образовательных 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rStyle w:val="21"/>
          <w:sz w:val="24"/>
          <w:szCs w:val="24"/>
        </w:rPr>
      </w:pPr>
      <w:proofErr w:type="gramStart"/>
      <w:r w:rsidRPr="00521434">
        <w:rPr>
          <w:sz w:val="24"/>
          <w:szCs w:val="24"/>
        </w:rPr>
        <w:t xml:space="preserve">организациях» </w:t>
      </w:r>
      <w:r w:rsidRPr="00521434">
        <w:rPr>
          <w:rStyle w:val="21"/>
          <w:sz w:val="24"/>
          <w:szCs w:val="24"/>
        </w:rPr>
        <w:t>(приказом Мин</w:t>
      </w:r>
      <w:r w:rsidRPr="00521434">
        <w:rPr>
          <w:rStyle w:val="21"/>
          <w:sz w:val="24"/>
          <w:szCs w:val="24"/>
        </w:rPr>
        <w:t>и</w:t>
      </w:r>
      <w:r w:rsidRPr="00521434">
        <w:rPr>
          <w:rStyle w:val="21"/>
          <w:sz w:val="24"/>
          <w:szCs w:val="24"/>
        </w:rPr>
        <w:t xml:space="preserve">стерства науки и высшего образования Российской Федерации </w:t>
      </w:r>
      <w:proofErr w:type="gramEnd"/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rStyle w:val="21"/>
          <w:sz w:val="24"/>
          <w:szCs w:val="24"/>
        </w:rPr>
      </w:pPr>
      <w:r w:rsidRPr="00521434">
        <w:rPr>
          <w:rStyle w:val="21"/>
          <w:sz w:val="24"/>
          <w:szCs w:val="24"/>
        </w:rPr>
        <w:t xml:space="preserve">от 20 февраля 2020 года № 239 «Об </w:t>
      </w:r>
      <w:proofErr w:type="gramStart"/>
      <w:r w:rsidRPr="00521434">
        <w:rPr>
          <w:rStyle w:val="21"/>
          <w:sz w:val="24"/>
          <w:szCs w:val="24"/>
        </w:rPr>
        <w:t>утверждении</w:t>
      </w:r>
      <w:proofErr w:type="gramEnd"/>
      <w:r w:rsidRPr="00521434">
        <w:rPr>
          <w:rStyle w:val="21"/>
          <w:sz w:val="24"/>
          <w:szCs w:val="24"/>
        </w:rPr>
        <w:t xml:space="preserve"> Порядка проведения социально-психологического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rStyle w:val="21"/>
          <w:sz w:val="24"/>
          <w:szCs w:val="24"/>
        </w:rPr>
        <w:t xml:space="preserve"> тестирования обучающихся в образовательных организациях высшего образования»)</w:t>
      </w:r>
      <w:r w:rsidRPr="00521434">
        <w:rPr>
          <w:sz w:val="24"/>
          <w:szCs w:val="24"/>
        </w:rPr>
        <w:t xml:space="preserve"> и приказом 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 xml:space="preserve">департамента образования и науки Брянской области от 04.09.2024 г. № 1349 «О проведении </w:t>
      </w:r>
      <w:proofErr w:type="gramStart"/>
      <w:r w:rsidRPr="00521434">
        <w:rPr>
          <w:sz w:val="24"/>
          <w:szCs w:val="24"/>
        </w:rPr>
        <w:t>в</w:t>
      </w:r>
      <w:proofErr w:type="gramEnd"/>
      <w:r w:rsidRPr="00521434">
        <w:rPr>
          <w:sz w:val="24"/>
          <w:szCs w:val="24"/>
        </w:rPr>
        <w:t xml:space="preserve"> 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>2024/2025 учебном году социально-</w:t>
      </w:r>
      <w:r w:rsidRPr="00521434">
        <w:rPr>
          <w:sz w:val="24"/>
          <w:szCs w:val="24"/>
        </w:rPr>
        <w:softHyphen/>
        <w:t xml:space="preserve">психологического тестирования лиц, обучающихся </w:t>
      </w:r>
      <w:proofErr w:type="gramStart"/>
      <w:r w:rsidRPr="00521434">
        <w:rPr>
          <w:sz w:val="24"/>
          <w:szCs w:val="24"/>
        </w:rPr>
        <w:t>в</w:t>
      </w:r>
      <w:proofErr w:type="gramEnd"/>
      <w:r w:rsidRPr="00521434">
        <w:rPr>
          <w:sz w:val="24"/>
          <w:szCs w:val="24"/>
        </w:rPr>
        <w:t xml:space="preserve"> 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 xml:space="preserve">общеобразовательных </w:t>
      </w:r>
      <w:proofErr w:type="gramStart"/>
      <w:r w:rsidRPr="00521434">
        <w:rPr>
          <w:sz w:val="24"/>
          <w:szCs w:val="24"/>
        </w:rPr>
        <w:t>организациях</w:t>
      </w:r>
      <w:proofErr w:type="gramEnd"/>
      <w:r w:rsidRPr="00521434">
        <w:rPr>
          <w:sz w:val="24"/>
          <w:szCs w:val="24"/>
        </w:rPr>
        <w:t xml:space="preserve"> и профессиональных образовательных организациях, а 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>также в образовательных орган</w:t>
      </w:r>
      <w:r w:rsidRPr="00521434">
        <w:rPr>
          <w:sz w:val="24"/>
          <w:szCs w:val="24"/>
        </w:rPr>
        <w:t>и</w:t>
      </w:r>
      <w:r w:rsidRPr="00521434">
        <w:rPr>
          <w:sz w:val="24"/>
          <w:szCs w:val="24"/>
        </w:rPr>
        <w:t>зациях высшего образования», на основании приказа от 11.09.2024г.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 xml:space="preserve"> №86-О О создании комиссии по организации и проведению социально-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 xml:space="preserve">психологического тестирования обучающихся, направленного на </w:t>
      </w:r>
      <w:proofErr w:type="gramStart"/>
      <w:r w:rsidRPr="00521434">
        <w:rPr>
          <w:sz w:val="24"/>
          <w:szCs w:val="24"/>
        </w:rPr>
        <w:t>раннее</w:t>
      </w:r>
      <w:proofErr w:type="gramEnd"/>
      <w:r w:rsidRPr="00521434">
        <w:rPr>
          <w:sz w:val="24"/>
          <w:szCs w:val="24"/>
        </w:rPr>
        <w:t xml:space="preserve"> </w:t>
      </w:r>
    </w:p>
    <w:p w:rsidR="00521434" w:rsidRP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 xml:space="preserve">выявление немедицинского потребления наркотических средств и психотропных </w:t>
      </w: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 w:rsidRPr="00521434">
        <w:rPr>
          <w:sz w:val="24"/>
          <w:szCs w:val="24"/>
        </w:rPr>
        <w:t>веществ</w:t>
      </w:r>
      <w:r>
        <w:rPr>
          <w:sz w:val="24"/>
          <w:szCs w:val="24"/>
        </w:rPr>
        <w:t xml:space="preserve">» в сентябре – октябре 2024 года в МБОУ Малощербиничской ООШ было проведено </w:t>
      </w: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>социал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но-психологическое тестирование.</w:t>
      </w: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вышеизложенного</w:t>
      </w:r>
      <w:proofErr w:type="gramEnd"/>
      <w:r>
        <w:rPr>
          <w:sz w:val="24"/>
          <w:szCs w:val="24"/>
        </w:rPr>
        <w:t xml:space="preserve">, </w:t>
      </w:r>
    </w:p>
    <w:p w:rsidR="00521434" w:rsidRPr="00311A73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80"/>
        <w:jc w:val="both"/>
        <w:rPr>
          <w:b/>
          <w:sz w:val="24"/>
          <w:szCs w:val="24"/>
        </w:rPr>
      </w:pPr>
      <w:r w:rsidRPr="00311A73">
        <w:rPr>
          <w:b/>
          <w:sz w:val="24"/>
          <w:szCs w:val="24"/>
        </w:rPr>
        <w:t>ПРИКАЗЫВАЮ:</w:t>
      </w:r>
    </w:p>
    <w:p w:rsidR="00A230D1" w:rsidRDefault="00521434" w:rsidP="00A230D1">
      <w:pPr>
        <w:pStyle w:val="20"/>
        <w:framePr w:w="11424" w:h="15301" w:hRule="exact" w:wrap="none" w:vAnchor="page" w:hAnchor="page" w:x="316" w:y="781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план мероприятий </w:t>
      </w:r>
      <w:proofErr w:type="gramStart"/>
      <w:r>
        <w:rPr>
          <w:sz w:val="24"/>
          <w:szCs w:val="24"/>
        </w:rPr>
        <w:t>профилактической</w:t>
      </w:r>
      <w:proofErr w:type="gramEnd"/>
      <w:r>
        <w:rPr>
          <w:sz w:val="24"/>
          <w:szCs w:val="24"/>
        </w:rPr>
        <w:t xml:space="preserve"> работы с обучающимися по итогам СПТ</w:t>
      </w:r>
      <w:r w:rsidR="00A230D1">
        <w:rPr>
          <w:sz w:val="24"/>
          <w:szCs w:val="24"/>
        </w:rPr>
        <w:t xml:space="preserve"> </w:t>
      </w:r>
    </w:p>
    <w:p w:rsidR="00521434" w:rsidRDefault="00A230D1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1)</w:t>
      </w:r>
    </w:p>
    <w:p w:rsidR="00311A73" w:rsidRDefault="00311A73" w:rsidP="00A230D1">
      <w:pPr>
        <w:pStyle w:val="20"/>
        <w:framePr w:w="11424" w:h="15301" w:hRule="exact" w:wrap="none" w:vAnchor="page" w:hAnchor="page" w:x="316" w:y="781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Провести совещание с педагогами 7-9 классов для ознакомления с результатами СПТ.</w:t>
      </w:r>
    </w:p>
    <w:p w:rsidR="00311A73" w:rsidRDefault="00311A73" w:rsidP="00A230D1">
      <w:pPr>
        <w:pStyle w:val="20"/>
        <w:framePr w:w="11424" w:h="15301" w:hRule="exact" w:wrap="none" w:vAnchor="page" w:hAnchor="page" w:x="316" w:y="781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Ответственной</w:t>
      </w:r>
      <w:proofErr w:type="gramEnd"/>
      <w:r>
        <w:rPr>
          <w:sz w:val="24"/>
          <w:szCs w:val="24"/>
        </w:rPr>
        <w:t xml:space="preserve"> за профилактику Дмитренко Л.П.:</w:t>
      </w:r>
    </w:p>
    <w:p w:rsidR="00311A73" w:rsidRDefault="00311A73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подготовить списки детей «группы риска» по итогам СПТ.</w:t>
      </w:r>
    </w:p>
    <w:p w:rsidR="00311A73" w:rsidRDefault="00311A73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оказать психолого-педагогическую помощь и поддержку обучающихся для предотвращения </w:t>
      </w:r>
    </w:p>
    <w:p w:rsidR="00311A73" w:rsidRDefault="00311A73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>вовлечения обучающихся в негативные проявления, в том числе наркопотребление.</w:t>
      </w:r>
    </w:p>
    <w:p w:rsidR="00B54F13" w:rsidRDefault="00311A73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провести </w:t>
      </w:r>
      <w:proofErr w:type="gramStart"/>
      <w:r>
        <w:rPr>
          <w:sz w:val="24"/>
          <w:szCs w:val="24"/>
        </w:rPr>
        <w:t>индивидуальную</w:t>
      </w:r>
      <w:proofErr w:type="gramEnd"/>
      <w:r>
        <w:rPr>
          <w:sz w:val="24"/>
          <w:szCs w:val="24"/>
        </w:rPr>
        <w:t xml:space="preserve"> работу с педагогами и родителями с целью ознакомления </w:t>
      </w:r>
      <w:r w:rsidR="00B54F13">
        <w:rPr>
          <w:sz w:val="24"/>
          <w:szCs w:val="24"/>
        </w:rPr>
        <w:t xml:space="preserve">с результатами </w:t>
      </w:r>
    </w:p>
    <w:p w:rsidR="00B54F13" w:rsidRDefault="00B54F13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>СПТ</w:t>
      </w:r>
      <w:r w:rsidR="00A230D1">
        <w:rPr>
          <w:sz w:val="24"/>
          <w:szCs w:val="24"/>
        </w:rPr>
        <w:t>.</w:t>
      </w:r>
    </w:p>
    <w:p w:rsidR="00A230D1" w:rsidRDefault="00A230D1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</w:p>
    <w:p w:rsidR="00A230D1" w:rsidRDefault="00A230D1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</w:p>
    <w:p w:rsidR="00A230D1" w:rsidRDefault="00A230D1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440"/>
        <w:jc w:val="both"/>
        <w:rPr>
          <w:sz w:val="24"/>
          <w:szCs w:val="24"/>
        </w:rPr>
      </w:pPr>
    </w:p>
    <w:p w:rsidR="00B54F13" w:rsidRPr="00B422A4" w:rsidRDefault="00A230D1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школы ______________Капусто И.В.</w:t>
      </w:r>
    </w:p>
    <w:p w:rsidR="00521434" w:rsidRPr="00B422A4" w:rsidRDefault="00521434" w:rsidP="00A230D1">
      <w:pPr>
        <w:pStyle w:val="30"/>
        <w:framePr w:w="11424" w:h="15301" w:hRule="exact" w:wrap="none" w:vAnchor="page" w:hAnchor="page" w:x="316" w:y="781"/>
        <w:shd w:val="clear" w:color="auto" w:fill="auto"/>
        <w:spacing w:after="40" w:line="140" w:lineRule="exact"/>
        <w:ind w:left="1240"/>
        <w:rPr>
          <w:sz w:val="24"/>
          <w:szCs w:val="24"/>
        </w:rPr>
      </w:pP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1240"/>
        <w:jc w:val="both"/>
        <w:rPr>
          <w:sz w:val="24"/>
          <w:szCs w:val="24"/>
        </w:rPr>
      </w:pPr>
    </w:p>
    <w:p w:rsidR="00521434" w:rsidRDefault="00521434" w:rsidP="00A230D1">
      <w:pPr>
        <w:pStyle w:val="20"/>
        <w:framePr w:w="11424" w:h="15301" w:hRule="exact" w:wrap="none" w:vAnchor="page" w:hAnchor="page" w:x="316" w:y="781"/>
        <w:shd w:val="clear" w:color="auto" w:fill="auto"/>
        <w:spacing w:after="0" w:line="240" w:lineRule="auto"/>
        <w:ind w:left="1240"/>
        <w:jc w:val="both"/>
        <w:rPr>
          <w:sz w:val="24"/>
          <w:szCs w:val="24"/>
        </w:rPr>
      </w:pPr>
    </w:p>
    <w:p w:rsidR="00166CA9" w:rsidRDefault="00166CA9" w:rsidP="00521434">
      <w:pPr>
        <w:jc w:val="both"/>
        <w:rPr>
          <w:sz w:val="2"/>
          <w:szCs w:val="2"/>
        </w:rPr>
      </w:pPr>
    </w:p>
    <w:sectPr w:rsidR="00166C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C8" w:rsidRDefault="009857C8">
      <w:r>
        <w:separator/>
      </w:r>
    </w:p>
  </w:endnote>
  <w:endnote w:type="continuationSeparator" w:id="0">
    <w:p w:rsidR="009857C8" w:rsidRDefault="0098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C8" w:rsidRDefault="009857C8"/>
  </w:footnote>
  <w:footnote w:type="continuationSeparator" w:id="0">
    <w:p w:rsidR="009857C8" w:rsidRDefault="009857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464"/>
    <w:multiLevelType w:val="multilevel"/>
    <w:tmpl w:val="27204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E002A"/>
    <w:multiLevelType w:val="hybridMultilevel"/>
    <w:tmpl w:val="88FA840E"/>
    <w:lvl w:ilvl="0" w:tplc="333837DE">
      <w:start w:val="1"/>
      <w:numFmt w:val="decimal"/>
      <w:lvlText w:val="%1."/>
      <w:lvlJc w:val="left"/>
      <w:pPr>
        <w:ind w:left="19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>
    <w:nsid w:val="59845622"/>
    <w:multiLevelType w:val="hybridMultilevel"/>
    <w:tmpl w:val="35DA32FC"/>
    <w:lvl w:ilvl="0" w:tplc="E770469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A9"/>
    <w:rsid w:val="001250B6"/>
    <w:rsid w:val="00166CA9"/>
    <w:rsid w:val="00311A73"/>
    <w:rsid w:val="004E32A0"/>
    <w:rsid w:val="00521434"/>
    <w:rsid w:val="0097386A"/>
    <w:rsid w:val="009857C8"/>
    <w:rsid w:val="00A230D1"/>
    <w:rsid w:val="00B422A4"/>
    <w:rsid w:val="00B54F13"/>
    <w:rsid w:val="00B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128C-B932-4D41-9C16-415237E9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2025-05-06T08:58:00Z</cp:lastPrinted>
  <dcterms:created xsi:type="dcterms:W3CDTF">2025-05-06T08:59:00Z</dcterms:created>
  <dcterms:modified xsi:type="dcterms:W3CDTF">2025-05-06T08:59:00Z</dcterms:modified>
</cp:coreProperties>
</file>